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30" w:rsidRDefault="00BC70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III Всероссийском сетевом конкурсе студенческих проектов</w:t>
      </w:r>
      <w:r>
        <w:rPr>
          <w:b/>
          <w:sz w:val="28"/>
          <w:szCs w:val="28"/>
        </w:rPr>
        <w:br/>
        <w:t xml:space="preserve">«Профессиональное завтра» </w:t>
      </w:r>
      <w:r>
        <w:rPr>
          <w:b/>
          <w:sz w:val="28"/>
          <w:szCs w:val="28"/>
        </w:rPr>
        <w:br/>
        <w:t>с участием студентов с инвалидностью</w:t>
      </w:r>
    </w:p>
    <w:p w:rsidR="00804830" w:rsidRDefault="00804830">
      <w:pPr>
        <w:jc w:val="right"/>
        <w:rPr>
          <w:sz w:val="24"/>
          <w:szCs w:val="24"/>
        </w:rPr>
      </w:pPr>
    </w:p>
    <w:p w:rsidR="00804830" w:rsidRDefault="00BC701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ОБЩИЕ ПОЛОЖЕНИЯ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804830" w:rsidRDefault="00BC701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III Всероссийского сетевого конкурса студенческих проектов «Профессиональное завтра» с участием студентов с инвалидностью (далее – Конкурс) определяет порядок проведения Конкурса для обучающихся образовательных организаций высшего образования.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устанавливает цели, 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Конкурс проводится сетью Ресурсных учебно-методических центров (РУМЦ) вузов России, при поддержке Министерства науки и высшего образования Российской Федерации.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Проведение Конкурса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04830" w:rsidRDefault="00BC701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компетенций:</w:t>
      </w:r>
    </w:p>
    <w:p w:rsidR="00804830" w:rsidRDefault="00BC70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left="1418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универсальных (знаний, навыков, элементов культурного опыта, позволяющих свободно ориентироваться в социальном и культурном окружении); </w:t>
      </w:r>
    </w:p>
    <w:p w:rsidR="00804830" w:rsidRDefault="00BC70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left="1418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общепрофессиональных (способность применять знания, умения и проявлять личностные качества для успешной деятельности в профессиональной деятельности в целом); </w:t>
      </w:r>
    </w:p>
    <w:p w:rsidR="00804830" w:rsidRDefault="00BC70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ind w:left="1418" w:hanging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профессиональных</w:t>
      </w:r>
      <w:proofErr w:type="gramEnd"/>
      <w:r>
        <w:rPr>
          <w:color w:val="000000"/>
          <w:sz w:val="28"/>
          <w:szCs w:val="28"/>
        </w:rPr>
        <w:t xml:space="preserve"> (способность применять знания, умения и проявлять личностные качества для успешной деятельности в профессиональной области); </w:t>
      </w:r>
    </w:p>
    <w:p w:rsidR="00804830" w:rsidRDefault="00BC701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профессиональной самооценки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отбора лучших проектов студентов или студенческих групп выпускников  с целью их дальнейшего развития и реализации; </w:t>
      </w:r>
    </w:p>
    <w:p w:rsidR="00804830" w:rsidRDefault="00BC701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:rsidR="00804830" w:rsidRDefault="00BC7010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1.5. В 2020 году право на организацию и проведение III Всероссийского сетевого конкурса студенческих проектов «Профессиональное завтра» с участием студентов с инвалидностью решением сети ресурсных учебно-методических центров предоставлено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«Государственный университет управления» (ГУУ).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ЗАДАЧИ КОНКУРСА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конкурса: поддержка и развитие у студентов с </w:t>
      </w:r>
      <w:r>
        <w:rPr>
          <w:sz w:val="28"/>
          <w:szCs w:val="28"/>
        </w:rPr>
        <w:lastRenderedPageBreak/>
        <w:t xml:space="preserve">инвалидностью и ОВЗ, получающих высшее образование в условиях инклюзии,  инициативы, направленной на формирование компетенций в своей будущей профессиональной области и устойчивой мотивации к трудовой деятельности.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:rsidR="00804830" w:rsidRDefault="00BC70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интерес к будущей профессии, расширить кругозор студентов с инвалидностью и ОВЗ в сфере выбранной профессиональной деятельности;</w:t>
      </w:r>
    </w:p>
    <w:p w:rsidR="00804830" w:rsidRDefault="00BC70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стимулировать студентов </w:t>
      </w:r>
      <w:r>
        <w:rPr>
          <w:sz w:val="28"/>
          <w:szCs w:val="28"/>
        </w:rPr>
        <w:t xml:space="preserve">с инвалидностью и ОВЗ </w:t>
      </w:r>
      <w:r>
        <w:rPr>
          <w:color w:val="000000"/>
          <w:sz w:val="28"/>
          <w:szCs w:val="28"/>
        </w:rPr>
        <w:t>к дальнейшему профессиональному развитию и трудоустройству по выбранному направлению подготовки и специальности;</w:t>
      </w:r>
    </w:p>
    <w:p w:rsidR="00804830" w:rsidRDefault="00BC70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:rsidR="00804830" w:rsidRDefault="00804830">
      <w:pPr>
        <w:tabs>
          <w:tab w:val="left" w:pos="993"/>
        </w:tabs>
        <w:jc w:val="both"/>
        <w:rPr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СРОКИ ПРОВЕДЕНИЯ КОНКУРСА</w:t>
      </w:r>
    </w:p>
    <w:p w:rsidR="00804830" w:rsidRDefault="00804830">
      <w:pPr>
        <w:jc w:val="both"/>
        <w:rPr>
          <w:b/>
          <w:sz w:val="28"/>
          <w:szCs w:val="28"/>
        </w:rPr>
      </w:pPr>
    </w:p>
    <w:p w:rsidR="00804830" w:rsidRDefault="00BC7010">
      <w:pPr>
        <w:tabs>
          <w:tab w:val="left" w:pos="4433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с </w:t>
      </w:r>
      <w:r>
        <w:rPr>
          <w:b/>
          <w:sz w:val="28"/>
          <w:szCs w:val="28"/>
        </w:rPr>
        <w:t>20.10.2020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17.12.2010 года</w:t>
      </w:r>
      <w:r>
        <w:rPr>
          <w:sz w:val="28"/>
          <w:szCs w:val="28"/>
        </w:rPr>
        <w:t xml:space="preserve"> в два этапа:</w:t>
      </w:r>
    </w:p>
    <w:p w:rsidR="00804830" w:rsidRDefault="00BC70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20.10.2020 г. - 25.11.2020 г. - 1 этап (заочный);</w:t>
      </w:r>
    </w:p>
    <w:p w:rsidR="00804830" w:rsidRDefault="00BC70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3"/>
        </w:tabs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15.12.2020 г. - 17.12.2020 г. - 2 этап (онлайн).</w:t>
      </w:r>
    </w:p>
    <w:p w:rsidR="00804830" w:rsidRDefault="00804830">
      <w:pPr>
        <w:tabs>
          <w:tab w:val="left" w:pos="4433"/>
        </w:tabs>
        <w:jc w:val="both"/>
        <w:rPr>
          <w:b/>
          <w:sz w:val="28"/>
          <w:szCs w:val="28"/>
        </w:rPr>
      </w:pPr>
    </w:p>
    <w:p w:rsidR="00804830" w:rsidRDefault="00BC7010">
      <w:pPr>
        <w:tabs>
          <w:tab w:val="left" w:pos="443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заочный)</w:t>
      </w:r>
      <w:r>
        <w:rPr>
          <w:sz w:val="28"/>
          <w:szCs w:val="28"/>
        </w:rPr>
        <w:t xml:space="preserve"> </w:t>
      </w:r>
    </w:p>
    <w:p w:rsidR="00804830" w:rsidRDefault="00BC7010">
      <w:pPr>
        <w:tabs>
          <w:tab w:val="left" w:pos="4433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Заочный этап Конкурса проводится с целью отбора проектных работ для участия в очном этапе.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Проверка и оценивание проектных работ участников Конкурса осуществляется конкурсной комиссией.  Проект оценивается двумя экспертами. По сумме баллов формируется рейтинг участников – победителей заочного этапа Конкурса.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Заявки, поданные после </w:t>
      </w:r>
      <w:r>
        <w:rPr>
          <w:b/>
          <w:sz w:val="28"/>
          <w:szCs w:val="28"/>
        </w:rPr>
        <w:t>25 ноября,</w:t>
      </w:r>
      <w:r>
        <w:rPr>
          <w:sz w:val="28"/>
          <w:szCs w:val="28"/>
        </w:rPr>
        <w:t xml:space="preserve"> к конкурсу не допускаются.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Проверка конкурсных работ и предоставление отчета о победителях заочного этапа завершается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2020 г.</w:t>
      </w:r>
      <w:r>
        <w:rPr>
          <w:sz w:val="28"/>
          <w:szCs w:val="28"/>
        </w:rPr>
        <w:t xml:space="preserve"> 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этап </w:t>
      </w:r>
      <w:r>
        <w:rPr>
          <w:b/>
          <w:sz w:val="28"/>
          <w:szCs w:val="28"/>
        </w:rPr>
        <w:t>(онлайн)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Во втором этапе Конкурса принимают участие победители заочного этапа. </w:t>
      </w:r>
      <w:r>
        <w:rPr>
          <w:sz w:val="28"/>
          <w:szCs w:val="28"/>
        </w:rPr>
        <w:t xml:space="preserve">Онлайн </w:t>
      </w:r>
      <w:r>
        <w:rPr>
          <w:color w:val="000000"/>
          <w:sz w:val="28"/>
          <w:szCs w:val="28"/>
        </w:rPr>
        <w:t>этап конкурса проводится на онлайн площадк</w:t>
      </w:r>
      <w:r>
        <w:rPr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ФГБОУ ВО ГУУ, ответственного за организацию и проведение Конкурса в текущем году. </w:t>
      </w:r>
    </w:p>
    <w:p w:rsidR="00804830" w:rsidRDefault="00BC7010">
      <w:pPr>
        <w:ind w:firstLine="709"/>
        <w:jc w:val="both"/>
        <w:rPr>
          <w:i/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данным Положением второй этап Конкурса предусматривает представление проектной работы</w:t>
      </w:r>
      <w:r>
        <w:rPr>
          <w:sz w:val="28"/>
          <w:szCs w:val="28"/>
        </w:rPr>
        <w:t xml:space="preserve">. Защита проектов проходит в </w:t>
      </w:r>
      <w:r>
        <w:rPr>
          <w:color w:val="030303"/>
          <w:sz w:val="28"/>
          <w:szCs w:val="28"/>
        </w:rPr>
        <w:t>виде презентации. Время защиты проекта не более 7-10 минут.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jc w:val="both"/>
        <w:rPr>
          <w:b/>
          <w:color w:val="000000"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УЧАСТНИКИ КОНКУРСА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Конкурсе допускаются студенты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обучающиеся по </w:t>
      </w:r>
      <w:r>
        <w:rPr>
          <w:sz w:val="28"/>
          <w:szCs w:val="28"/>
        </w:rPr>
        <w:lastRenderedPageBreak/>
        <w:t>программам  высшего образования.</w:t>
      </w:r>
    </w:p>
    <w:p w:rsidR="00804830" w:rsidRDefault="00BC70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4.2.  К участию в Конкурсе допускаются как индивидуальные, так и проекты, подготовленные группой студентов. Индивидуальные работы могут быть представлены студентами вне зависимости от наличия/отсутствия инвалидности. В состав команды (группы) обязательно должны входить </w:t>
      </w:r>
      <w:r>
        <w:rPr>
          <w:sz w:val="28"/>
          <w:szCs w:val="28"/>
        </w:rPr>
        <w:t xml:space="preserve">студенты с инвалидностью и ОВЗ. В номинации «Эссе» проект представляется </w:t>
      </w:r>
      <w:r>
        <w:rPr>
          <w:b/>
          <w:sz w:val="28"/>
          <w:szCs w:val="28"/>
          <w:u w:val="single"/>
        </w:rPr>
        <w:t>индивидуально.</w:t>
      </w:r>
      <w:r>
        <w:rPr>
          <w:sz w:val="28"/>
          <w:szCs w:val="28"/>
        </w:rPr>
        <w:t xml:space="preserve"> В коллективном проекте должно быть не более трех участников.</w:t>
      </w:r>
    </w:p>
    <w:p w:rsidR="00804830" w:rsidRDefault="00BC70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Заявка на участие в Конкурсе (далее – Заявка) заполняется в электронном виде по ссылке</w:t>
      </w:r>
      <w:r w:rsidR="00681565">
        <w:rPr>
          <w:sz w:val="28"/>
          <w:szCs w:val="28"/>
        </w:rPr>
        <w:t xml:space="preserve">: </w:t>
      </w:r>
      <w:hyperlink r:id="rId8" w:history="1">
        <w:r w:rsidR="00681565" w:rsidRPr="00374DB9">
          <w:rPr>
            <w:rStyle w:val="ac"/>
            <w:sz w:val="28"/>
            <w:szCs w:val="28"/>
          </w:rPr>
          <w:t>https://forms.gle/bPyhkmjXxQPfps399</w:t>
        </w:r>
      </w:hyperlink>
      <w:r>
        <w:rPr>
          <w:sz w:val="28"/>
          <w:szCs w:val="28"/>
        </w:rPr>
        <w:t xml:space="preserve">. </w:t>
      </w:r>
    </w:p>
    <w:p w:rsidR="00804830" w:rsidRDefault="00804830">
      <w:pPr>
        <w:rPr>
          <w:sz w:val="28"/>
          <w:szCs w:val="28"/>
        </w:rPr>
      </w:pPr>
    </w:p>
    <w:p w:rsidR="00804830" w:rsidRDefault="00804830">
      <w:pPr>
        <w:rPr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ПРЕДСТАВЛЕНИЯ И ОФОРМЛЕНИЯ РАБОТ</w:t>
      </w:r>
    </w:p>
    <w:p w:rsidR="00804830" w:rsidRDefault="00804830">
      <w:pPr>
        <w:jc w:val="center"/>
        <w:rPr>
          <w:b/>
          <w:sz w:val="28"/>
          <w:szCs w:val="28"/>
          <w:shd w:val="clear" w:color="auto" w:fill="980000"/>
        </w:rPr>
      </w:pPr>
    </w:p>
    <w:p w:rsidR="00804830" w:rsidRDefault="00BC70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681565">
        <w:rPr>
          <w:sz w:val="28"/>
          <w:szCs w:val="28"/>
        </w:rPr>
        <w:t>Информация о р</w:t>
      </w:r>
      <w:r>
        <w:rPr>
          <w:sz w:val="28"/>
          <w:szCs w:val="28"/>
        </w:rPr>
        <w:t>егистраци</w:t>
      </w:r>
      <w:r w:rsidR="00681565">
        <w:rPr>
          <w:sz w:val="28"/>
          <w:szCs w:val="28"/>
        </w:rPr>
        <w:t>и и оформлении</w:t>
      </w:r>
      <w:r>
        <w:rPr>
          <w:sz w:val="28"/>
          <w:szCs w:val="28"/>
        </w:rPr>
        <w:t xml:space="preserve"> заявки, р</w:t>
      </w:r>
      <w:r w:rsidR="00681565">
        <w:rPr>
          <w:sz w:val="28"/>
          <w:szCs w:val="28"/>
        </w:rPr>
        <w:t>азмещении</w:t>
      </w:r>
      <w:r>
        <w:rPr>
          <w:sz w:val="28"/>
          <w:szCs w:val="28"/>
        </w:rPr>
        <w:t xml:space="preserve"> конкурсных материалов осуществляется по ссылке </w:t>
      </w:r>
      <w:hyperlink r:id="rId9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color w:val="0563C1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Регистрация участников онлайн этапа осуществляется в день и на площадке проведения Конкурса.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Материалы на Конкурс принимаются на русском языке по следующим номинациям: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Эссе «Почему я ценный и полезный работник: 10 аргументов».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Профессиональный</w:t>
      </w:r>
      <w:proofErr w:type="gramEnd"/>
      <w:r>
        <w:rPr>
          <w:b/>
          <w:color w:val="000000"/>
          <w:sz w:val="28"/>
          <w:szCs w:val="28"/>
        </w:rPr>
        <w:t xml:space="preserve"> старт-ап молодежи. 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Исследовательская работа по одной из предлагаемых тем.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Мое полезное изобретение. </w:t>
      </w:r>
    </w:p>
    <w:p w:rsidR="00804830" w:rsidRDefault="00BC701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Социальная реклама. </w:t>
      </w:r>
    </w:p>
    <w:p w:rsidR="00804830" w:rsidRDefault="00BC70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Конкурсные работы размещаются по ссылке  </w:t>
      </w:r>
      <w:hyperlink r:id="rId10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sz w:val="28"/>
          <w:szCs w:val="28"/>
        </w:rPr>
        <w:t xml:space="preserve"> не позднее даты, указанной в информационном письме. </w:t>
      </w:r>
    </w:p>
    <w:p w:rsidR="00804830" w:rsidRDefault="00BC70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Работы, поданные на Конкурс с нарушением настоящего Положения, конкурсной комиссией не рассматриваются.</w:t>
      </w:r>
    </w:p>
    <w:p w:rsidR="00804830" w:rsidRDefault="00BC7010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С информацией о Конкурсе можно ознакомиться на сайтах Ресурсных учебно-методических центров вузов России, по ссылке </w:t>
      </w:r>
      <w:hyperlink r:id="rId11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color w:val="0563C1"/>
          <w:sz w:val="28"/>
          <w:szCs w:val="28"/>
          <w:u w:val="single"/>
        </w:rPr>
        <w:t>.</w:t>
      </w:r>
    </w:p>
    <w:p w:rsidR="00804830" w:rsidRDefault="00804830">
      <w:pPr>
        <w:shd w:val="clear" w:color="auto" w:fill="FFFFFF"/>
        <w:tabs>
          <w:tab w:val="left" w:pos="1274"/>
        </w:tabs>
        <w:ind w:right="7"/>
        <w:jc w:val="both"/>
        <w:rPr>
          <w:sz w:val="28"/>
          <w:szCs w:val="28"/>
        </w:rPr>
      </w:pPr>
    </w:p>
    <w:p w:rsidR="00804830" w:rsidRDefault="00BC701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VI. КРИТЕРИИ ОЦЕНКИ И ТРЕБОВАНИЯ К ОФОРМЛЕНИЮ КОНКУРСНЫХ ПРОЕКТОВ</w:t>
      </w:r>
    </w:p>
    <w:p w:rsidR="00804830" w:rsidRDefault="00804830">
      <w:pPr>
        <w:jc w:val="center"/>
        <w:rPr>
          <w:b/>
          <w:smallCaps/>
          <w:sz w:val="28"/>
          <w:szCs w:val="28"/>
        </w:rPr>
      </w:pP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Проектные работы, присланные для участия по всем номинациям Конкурса:</w:t>
      </w:r>
    </w:p>
    <w:p w:rsidR="00804830" w:rsidRDefault="00BC7010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должны иметь высокий научный и культурный уровень исполнения и соответствовать тематике конкурса;</w:t>
      </w:r>
    </w:p>
    <w:p w:rsidR="00804830" w:rsidRDefault="00BC7010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представлены впервые (не рассматриваются </w:t>
      </w:r>
      <w:r>
        <w:rPr>
          <w:sz w:val="28"/>
          <w:szCs w:val="28"/>
        </w:rPr>
        <w:lastRenderedPageBreak/>
        <w:t xml:space="preserve">работы, ранее участвовавшие в других конкурсах, в том числе, в Конкурсе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Профессиональное завтра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2018-2019 гг.);</w:t>
      </w:r>
    </w:p>
    <w:p w:rsidR="00804830" w:rsidRDefault="00BC7010">
      <w:pPr>
        <w:widowControl/>
        <w:numPr>
          <w:ilvl w:val="0"/>
          <w:numId w:val="39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bookmarkStart w:id="2" w:name="_r2tf7yxvo7s4" w:colFirst="0" w:colLast="0"/>
      <w:bookmarkEnd w:id="2"/>
      <w:r>
        <w:rPr>
          <w:sz w:val="28"/>
          <w:szCs w:val="28"/>
        </w:rPr>
        <w:t xml:space="preserve">не допускается предоставление скопированных работ из открытых источников, уникальность текстов проектных работ должна составлять не менее 80% по системе «Антиплагиат.ru». </w:t>
      </w:r>
    </w:p>
    <w:p w:rsidR="00804830" w:rsidRDefault="00BC701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>Критерии оценки и требования к оформлению проектных работ по номинациям Конкурса</w:t>
      </w:r>
      <w:r>
        <w:rPr>
          <w:sz w:val="28"/>
          <w:szCs w:val="28"/>
        </w:rPr>
        <w:t>:</w:t>
      </w:r>
    </w:p>
    <w:p w:rsidR="00804830" w:rsidRDefault="00BC7010">
      <w:pPr>
        <w:ind w:left="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6.2.1.</w:t>
      </w:r>
      <w:r>
        <w:rPr>
          <w:b/>
          <w:i/>
          <w:sz w:val="28"/>
          <w:szCs w:val="28"/>
        </w:rPr>
        <w:t xml:space="preserve"> Эссе «Почему я ценный и полезный работник: 10 аргументов»</w:t>
      </w:r>
    </w:p>
    <w:p w:rsidR="00804830" w:rsidRDefault="00BC7010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Эссе  представляет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:rsidR="00804830" w:rsidRDefault="00BC7010">
      <w:pPr>
        <w:ind w:firstLine="709"/>
        <w:jc w:val="both"/>
        <w:rPr>
          <w:sz w:val="28"/>
          <w:szCs w:val="28"/>
          <w:shd w:val="clear" w:color="auto" w:fill="980000"/>
        </w:rPr>
      </w:pPr>
      <w:r>
        <w:rPr>
          <w:sz w:val="28"/>
          <w:szCs w:val="28"/>
        </w:rPr>
        <w:t>На Конкурс представляется текст с описанием эссе, на онлайн этап дополнительно может быть представлена презентация.</w:t>
      </w:r>
      <w:r>
        <w:rPr>
          <w:sz w:val="28"/>
          <w:szCs w:val="28"/>
          <w:shd w:val="clear" w:color="auto" w:fill="980000"/>
        </w:rPr>
        <w:t xml:space="preserve"> </w:t>
      </w: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эссе: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часть</w:t>
      </w:r>
      <w:r>
        <w:rPr>
          <w:color w:val="000000"/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 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суждений.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. Повторяется основное суждение, </w:t>
      </w:r>
      <w:r>
        <w:rPr>
          <w:sz w:val="28"/>
          <w:szCs w:val="28"/>
        </w:rPr>
        <w:t>приводятся</w:t>
      </w:r>
      <w:r>
        <w:rPr>
          <w:color w:val="000000"/>
          <w:sz w:val="28"/>
          <w:szCs w:val="28"/>
        </w:rPr>
        <w:t xml:space="preserve"> аргументы в защиту основного суждения, дается общее заключение о полезности данного утверждения.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Требование к оформлению эссе</w:t>
      </w:r>
      <w:r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работы представляется на белой бумаге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(297*210);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располагается только на одной стороне листа;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осуществляется по центру внизу страницы;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соблюдается междустрочный интервал - 1,5;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абзацный отступ - 1,25 см;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компьютерного набора размер шрифта - 14, начертание -</w:t>
      </w:r>
      <w:proofErr w:type="spellStart"/>
      <w:r>
        <w:rPr>
          <w:color w:val="000000"/>
          <w:sz w:val="28"/>
          <w:szCs w:val="28"/>
        </w:rPr>
        <w:t>TimesNewRoman</w:t>
      </w:r>
      <w:proofErr w:type="spellEnd"/>
      <w:r>
        <w:rPr>
          <w:color w:val="000000"/>
          <w:sz w:val="28"/>
          <w:szCs w:val="28"/>
        </w:rPr>
        <w:t>, выравнивание по ширине;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заголовки располагаются </w:t>
      </w:r>
      <w:r>
        <w:rPr>
          <w:sz w:val="28"/>
          <w:szCs w:val="28"/>
        </w:rPr>
        <w:t>посередине</w:t>
      </w:r>
      <w:r>
        <w:rPr>
          <w:color w:val="000000"/>
          <w:sz w:val="28"/>
          <w:szCs w:val="28"/>
        </w:rPr>
        <w:t xml:space="preserve"> строки симметрично тексту, между заголовками и текстом пропуск в 3 интервала, заголовки следует располагать </w:t>
      </w:r>
      <w:r>
        <w:rPr>
          <w:sz w:val="28"/>
          <w:szCs w:val="28"/>
        </w:rPr>
        <w:t>посередине</w:t>
      </w:r>
      <w:r>
        <w:rPr>
          <w:color w:val="000000"/>
          <w:sz w:val="28"/>
          <w:szCs w:val="28"/>
        </w:rPr>
        <w:t xml:space="preserve">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804830" w:rsidRDefault="00BC70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эссе не должен  превышать 3 страниц машинописного текста.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4830" w:rsidRDefault="00BC7010">
      <w:pPr>
        <w:ind w:firstLine="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презентации: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презентации в программе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только одной группы шрифтов и изменение только его типа;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размер шрифта – не менее 16;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заголовка на каждом слайде;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форматы графических файлов: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слайдов - не более 15.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FF0000"/>
          <w:sz w:val="28"/>
          <w:szCs w:val="28"/>
        </w:rPr>
      </w:pP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оценивания эссе:</w:t>
      </w:r>
    </w:p>
    <w:p w:rsidR="00804830" w:rsidRDefault="00BC701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эссе: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</w:rPr>
      </w:pPr>
      <w:r>
        <w:rPr>
          <w:color w:val="000000"/>
          <w:sz w:val="28"/>
          <w:szCs w:val="28"/>
        </w:rPr>
        <w:t>логичность, последовательность изложения, ясность, точность формулировок;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темы  и содержания эссе тематике Конкурса;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профессиональной терминологией;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личного отношения к теме;</w:t>
      </w:r>
    </w:p>
    <w:p w:rsidR="00804830" w:rsidRDefault="00BC701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художественный вкус и выразительность;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bookmarkStart w:id="3" w:name="_30j0zll" w:colFirst="0" w:colLast="0"/>
      <w:bookmarkEnd w:id="3"/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аргументация основных положений эссе; </w:t>
      </w:r>
    </w:p>
    <w:p w:rsidR="00804830" w:rsidRDefault="00BC701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способность излагать в письменной форме свои мысли, соображения, взгляды, наличие личной субъективной оценки по данной проблеме;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) грамотность и стилистика речи</w:t>
      </w:r>
      <w:r>
        <w:rPr>
          <w:sz w:val="28"/>
          <w:szCs w:val="28"/>
        </w:rPr>
        <w:t>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3"/>
        <w:jc w:val="both"/>
        <w:rPr>
          <w:color w:val="FF0000"/>
          <w:sz w:val="28"/>
          <w:szCs w:val="28"/>
        </w:rPr>
      </w:pPr>
    </w:p>
    <w:p w:rsidR="00804830" w:rsidRDefault="00BC7010">
      <w:pPr>
        <w:ind w:firstLine="562"/>
        <w:jc w:val="both"/>
        <w:rPr>
          <w:sz w:val="28"/>
          <w:szCs w:val="28"/>
        </w:rPr>
      </w:pPr>
      <w:bookmarkStart w:id="4" w:name="_1fob9te" w:colFirst="0" w:colLast="0"/>
      <w:bookmarkEnd w:id="4"/>
      <w:r>
        <w:rPr>
          <w:sz w:val="28"/>
          <w:szCs w:val="28"/>
        </w:rPr>
        <w:t xml:space="preserve">  Представленное эссе оценивается по шкале от 1 до 5 баллов по каждому критерию. Максимальное количество баллов, выставленное одним экспертом - 55.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экспертов не менее 55 баллов.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Дополнительные критерии оценивания эссе на онлайн этапе:</w:t>
      </w:r>
    </w:p>
    <w:p w:rsidR="00804830" w:rsidRDefault="00BC701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ind w:firstLine="567"/>
        <w:jc w:val="both"/>
        <w:rPr>
          <w:sz w:val="28"/>
          <w:szCs w:val="28"/>
        </w:rPr>
      </w:pPr>
    </w:p>
    <w:p w:rsidR="00804830" w:rsidRDefault="00BC70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</w:t>
      </w:r>
      <w:r>
        <w:rPr>
          <w:i/>
          <w:color w:val="000000"/>
          <w:sz w:val="28"/>
          <w:szCs w:val="28"/>
        </w:rPr>
        <w:t xml:space="preserve">. </w:t>
      </w:r>
      <w:proofErr w:type="gramStart"/>
      <w:r>
        <w:rPr>
          <w:b/>
          <w:i/>
          <w:color w:val="000000"/>
          <w:sz w:val="28"/>
          <w:szCs w:val="28"/>
        </w:rPr>
        <w:t>Профессиональный</w:t>
      </w:r>
      <w:proofErr w:type="gramEnd"/>
      <w:r>
        <w:rPr>
          <w:b/>
          <w:i/>
          <w:color w:val="000000"/>
          <w:sz w:val="28"/>
          <w:szCs w:val="28"/>
        </w:rPr>
        <w:t xml:space="preserve"> старт-ап молодежи</w:t>
      </w:r>
    </w:p>
    <w:p w:rsidR="00804830" w:rsidRDefault="00BC701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выполняется в формате проекта, в котором предложено решение проблемы трудоустройства выпускников вуза, в том числе выпускников с инвалидностью и ОВЗ. Проект может содержать бизнес-идею для социального предпринимательства, бизнес-план для открытия малого предприятия с трудоустройством выпускников вузов, в том </w:t>
      </w:r>
      <w:r>
        <w:rPr>
          <w:sz w:val="28"/>
          <w:szCs w:val="28"/>
        </w:rPr>
        <w:lastRenderedPageBreak/>
        <w:t xml:space="preserve">числе выпускников с инвалидностью и ОВЗ, бизнес-проект по предоставлению социальных услуг инвалидам и лицам с ОВЗ, производству товаров и др. </w:t>
      </w:r>
    </w:p>
    <w:p w:rsidR="00804830" w:rsidRDefault="00BC7010">
      <w:pPr>
        <w:ind w:firstLine="709"/>
        <w:jc w:val="both"/>
        <w:rPr>
          <w:sz w:val="28"/>
          <w:szCs w:val="28"/>
          <w:shd w:val="clear" w:color="auto" w:fill="980000"/>
        </w:rPr>
      </w:pPr>
      <w:r>
        <w:rPr>
          <w:sz w:val="28"/>
          <w:szCs w:val="28"/>
        </w:rPr>
        <w:t>На Конкурс представляется текст с описанием проекта и презентация.</w:t>
      </w:r>
      <w:r>
        <w:rPr>
          <w:sz w:val="28"/>
          <w:szCs w:val="28"/>
          <w:shd w:val="clear" w:color="auto" w:fill="980000"/>
        </w:rPr>
        <w:t xml:space="preserve"> </w:t>
      </w:r>
    </w:p>
    <w:p w:rsidR="00804830" w:rsidRDefault="00804830">
      <w:pPr>
        <w:ind w:firstLine="709"/>
        <w:jc w:val="both"/>
        <w:rPr>
          <w:b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текста с описанием проекта:</w:t>
      </w: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Описание проблемы </w:t>
      </w:r>
    </w:p>
    <w:p w:rsidR="00804830" w:rsidRDefault="00BC701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объем текста - 1-1,5 стр.</w:t>
      </w:r>
    </w:p>
    <w:p w:rsidR="00804830" w:rsidRDefault="00BC701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разделу проекту: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описать, почему возникла необходимость в выполнении проекта;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пояснить, какие обстоятельства побудили авторов написать проект;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проиллюстрировать важность и значимость проблемы;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взаимосвязь проекта с целями и задачами заявителя;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подтвердить реалистичность и реализуемость проекта, его масштаб работы;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актуальность проекта статистикой, ссылками на авторитеты в данной области и ключевые литературные источники, советами экспертов;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сформулировать цели и задачи проекта;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описать предполагаемые итоги выполнения проекта, поддающиеся оценке;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 результаты выполнения проекта (какие произойдут изменения в существующей ситуации);</w:t>
      </w:r>
    </w:p>
    <w:p w:rsidR="00804830" w:rsidRDefault="00BC70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вероятность успешной реализации задач проекта (доказывается достижимость целей и реальность указанных сроков их достижения).</w:t>
      </w: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Этапы  и методы</w:t>
      </w:r>
    </w:p>
    <w:p w:rsidR="00804830" w:rsidRDefault="00BC701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- 1 стр. </w:t>
      </w:r>
    </w:p>
    <w:p w:rsidR="00804830" w:rsidRDefault="00BC7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:rsidR="00804830" w:rsidRDefault="00BC701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разделу проекту: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пояснить, что будет сделано, кто будет осуществлять действия, механизмы их осуществления, когда и в какой последовательности, какие ресурсы будут привлечены;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разумно ограниченный набор мероприятий, которые могут быть выполнены в срок и в пределах общей стоимости проекта;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описать мероприятия в рамках проекта;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  причины выбора именно таких мероприятий;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 предлагаемую последовательность выполнения мероприятий;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обосновать состав и обязанности участников проекта (указать принципы подбора этих людей);</w:t>
      </w:r>
    </w:p>
    <w:p w:rsidR="00804830" w:rsidRDefault="00BC701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1418" w:hanging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чётко выдержать логическую цепочку: проблема - цель - задача - метод.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8"/>
          <w:szCs w:val="28"/>
        </w:rPr>
      </w:pP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план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734"/>
        <w:gridCol w:w="746"/>
        <w:gridCol w:w="753"/>
        <w:gridCol w:w="899"/>
        <w:gridCol w:w="895"/>
        <w:gridCol w:w="2757"/>
      </w:tblGrid>
      <w:tr w:rsidR="00804830"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04830"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4830" w:rsidRDefault="00804830">
      <w:pPr>
        <w:jc w:val="both"/>
        <w:rPr>
          <w:b/>
          <w:sz w:val="28"/>
          <w:szCs w:val="28"/>
        </w:rPr>
      </w:pPr>
    </w:p>
    <w:p w:rsidR="00804830" w:rsidRDefault="00804830">
      <w:pPr>
        <w:jc w:val="both"/>
        <w:rPr>
          <w:b/>
          <w:sz w:val="28"/>
          <w:szCs w:val="28"/>
        </w:rPr>
      </w:pP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ind w:left="1069"/>
        <w:jc w:val="both"/>
        <w:rPr>
          <w:b/>
          <w:color w:val="000000"/>
          <w:sz w:val="28"/>
          <w:szCs w:val="28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709"/>
        <w:gridCol w:w="1729"/>
        <w:gridCol w:w="1814"/>
        <w:gridCol w:w="1560"/>
      </w:tblGrid>
      <w:tr w:rsidR="00804830">
        <w:trPr>
          <w:trHeight w:val="408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ед.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BC7010">
            <w:pPr>
              <w:widowControl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проекту</w:t>
            </w:r>
          </w:p>
        </w:tc>
      </w:tr>
      <w:tr w:rsidR="00804830">
        <w:trPr>
          <w:trHeight w:val="408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30" w:rsidRDefault="0080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0483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</w:tr>
      <w:tr w:rsidR="0080483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</w:tr>
      <w:tr w:rsidR="0080483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</w:tr>
      <w:tr w:rsidR="0080483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0" w:rsidRDefault="00804830">
            <w:pPr>
              <w:widowControl/>
              <w:spacing w:line="256" w:lineRule="auto"/>
              <w:rPr>
                <w:sz w:val="24"/>
                <w:szCs w:val="24"/>
              </w:rPr>
            </w:pPr>
          </w:p>
        </w:tc>
      </w:tr>
    </w:tbl>
    <w:p w:rsidR="00804830" w:rsidRDefault="00804830">
      <w:pPr>
        <w:jc w:val="both"/>
        <w:rPr>
          <w:b/>
          <w:sz w:val="28"/>
          <w:szCs w:val="28"/>
        </w:rPr>
      </w:pPr>
    </w:p>
    <w:p w:rsidR="00804830" w:rsidRDefault="00BC70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</w:t>
      </w:r>
    </w:p>
    <w:p w:rsidR="00804830" w:rsidRDefault="00BC701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Презентация выполняется в программе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количество слайдов - не более 15. </w:t>
      </w: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и оформлению презентации:</w:t>
      </w:r>
    </w:p>
    <w:p w:rsidR="00804830" w:rsidRDefault="00BC70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презентации: </w:t>
      </w:r>
    </w:p>
    <w:p w:rsidR="00804830" w:rsidRDefault="00BC70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</w:tabs>
        <w:ind w:left="1372" w:hanging="9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лист:</w:t>
      </w:r>
    </w:p>
    <w:p w:rsidR="00804830" w:rsidRDefault="00BC701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418"/>
        </w:tabs>
        <w:ind w:left="1418" w:hanging="3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проекта,</w:t>
      </w:r>
    </w:p>
    <w:p w:rsidR="00804830" w:rsidRDefault="00BC701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418"/>
        </w:tabs>
        <w:ind w:left="1418" w:hanging="3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сведение об авторе (ФИО,  организация, факультет, курс, группа); </w:t>
      </w:r>
    </w:p>
    <w:p w:rsidR="00804830" w:rsidRDefault="00BC70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</w:tabs>
        <w:ind w:left="1372" w:hanging="9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аннотация проекта;</w:t>
      </w:r>
    </w:p>
    <w:p w:rsidR="00804830" w:rsidRDefault="00BC70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</w:tabs>
        <w:ind w:left="1372" w:hanging="9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часть: 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идеи (проблематика), 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предлагаемое решение (конечный продукт),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новизны проекта,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значимость проекта (преимущества перед существующими аналогами),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перспектива коммерциализации результата (сферы применения и конкретный потребитель),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проекта,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прав на интеллектуальную собственность,</w:t>
      </w:r>
    </w:p>
    <w:p w:rsidR="00804830" w:rsidRDefault="00BC701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1418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партнеры, заинтересованные организации;</w:t>
      </w:r>
    </w:p>
    <w:p w:rsidR="00804830" w:rsidRDefault="00BC701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"/>
        </w:tabs>
        <w:ind w:left="1372" w:hanging="9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 часть: выводы.</w:t>
      </w:r>
    </w:p>
    <w:p w:rsidR="00804830" w:rsidRDefault="00BC701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оформление презентации: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презентации в программе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только одной группы шрифтов и менять только его тип;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шрифта – не менее 16;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742" w:hanging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заголовка на каждом слайде;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742" w:hanging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перенос слов в тексте и применение эффектов смены слайдов;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форматы графических файлов: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2"/>
          <w:tab w:val="left" w:pos="851"/>
        </w:tabs>
        <w:ind w:left="0" w:firstLine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слайдов - не более 15.</w:t>
      </w:r>
    </w:p>
    <w:p w:rsidR="00804830" w:rsidRDefault="00804830">
      <w:pPr>
        <w:ind w:firstLine="709"/>
        <w:jc w:val="both"/>
        <w:rPr>
          <w:i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проектной работы:</w:t>
      </w:r>
    </w:p>
    <w:p w:rsidR="00804830" w:rsidRDefault="00BC7010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и значимость проектной работы. Идея, сформулированная в проекте, должна иметь значение для решения современных проблем, связанных с трудоустройством выпускников вуза, в том числе выпускников с инвалидностью в отдельном регионе, так и в России в целом</w:t>
      </w:r>
      <w:r>
        <w:rPr>
          <w:sz w:val="28"/>
          <w:szCs w:val="28"/>
        </w:rPr>
        <w:t>;</w:t>
      </w:r>
    </w:p>
    <w:p w:rsidR="00804830" w:rsidRDefault="00BC7010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идеи в конечный продукт, т.е. от начальной стадии (идеи) до готового продукта;</w:t>
      </w:r>
    </w:p>
    <w:p w:rsidR="00804830" w:rsidRDefault="00BC7010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перспектива коммерциализации результата. Потенциальный будущий продукт должен иметь возможность внедрения на рынок, экономическую применимость и конкретного потребителя. Данный критерий обеспечивает оценку того, как участник изучил рынок для открытия предприятия, создания бизнеса и др., производства продукта или услуги, изучил портрет потенциального потребителя, изучил наличие рисков коммерциализации и мер их снижения; </w:t>
      </w:r>
    </w:p>
    <w:p w:rsidR="00804830" w:rsidRDefault="00BC701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следующих содержательных блоков проекта: 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проекта;</w:t>
      </w:r>
    </w:p>
    <w:p w:rsidR="00804830" w:rsidRDefault="00BC701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последовательность, грамотность и логичность изложения проектной работы; </w:t>
      </w:r>
    </w:p>
    <w:p w:rsidR="00804830" w:rsidRDefault="00BC701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843"/>
        </w:tabs>
        <w:ind w:hanging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оформления текста и презентации проектной работы.</w:t>
      </w:r>
    </w:p>
    <w:p w:rsidR="00804830" w:rsidRDefault="00BC7010">
      <w:pPr>
        <w:ind w:firstLine="708"/>
        <w:jc w:val="both"/>
        <w:rPr>
          <w:sz w:val="28"/>
          <w:szCs w:val="28"/>
        </w:rPr>
      </w:pPr>
      <w:bookmarkStart w:id="5" w:name="_3znysh7" w:colFirst="0" w:colLast="0"/>
      <w:bookmarkEnd w:id="5"/>
      <w:r>
        <w:rPr>
          <w:sz w:val="28"/>
          <w:szCs w:val="28"/>
        </w:rPr>
        <w:t>Представленный проект оценивается по шкале от 1 до 5 баллов по каждому критерию. Максимальное количество баллов, выставленное одним экспертом – 80.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экспертов не менее 80 баллов.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критерии оценивания проектной работы на онлайн этапе:</w:t>
      </w:r>
    </w:p>
    <w:p w:rsidR="00804830" w:rsidRDefault="00BC701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widowControl/>
        <w:shd w:val="clear" w:color="auto" w:fill="FFFFFF"/>
        <w:jc w:val="both"/>
        <w:rPr>
          <w:color w:val="FF0000"/>
          <w:sz w:val="28"/>
          <w:szCs w:val="28"/>
        </w:rPr>
      </w:pPr>
    </w:p>
    <w:p w:rsidR="00804830" w:rsidRDefault="00804830">
      <w:pPr>
        <w:widowControl/>
        <w:shd w:val="clear" w:color="auto" w:fill="FFFFFF"/>
        <w:jc w:val="both"/>
        <w:rPr>
          <w:color w:val="FF0000"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6.2.3. Исследовательская работа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представляется статья 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ОВЗ. </w:t>
      </w:r>
      <w:proofErr w:type="gramStart"/>
      <w:r>
        <w:rPr>
          <w:sz w:val="28"/>
          <w:szCs w:val="28"/>
        </w:rPr>
        <w:t>Примерная тематика исследований: 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</w:t>
      </w:r>
      <w:proofErr w:type="gramEnd"/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исследовательской работы представляется в формате статьи.</w:t>
      </w:r>
    </w:p>
    <w:p w:rsidR="00804830" w:rsidRDefault="00BC7010">
      <w:pPr>
        <w:ind w:firstLine="709"/>
        <w:jc w:val="both"/>
        <w:rPr>
          <w:sz w:val="28"/>
          <w:szCs w:val="28"/>
          <w:shd w:val="clear" w:color="auto" w:fill="980000"/>
        </w:rPr>
      </w:pPr>
      <w:r>
        <w:rPr>
          <w:sz w:val="28"/>
          <w:szCs w:val="28"/>
        </w:rPr>
        <w:t>На Конкурс представляется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атьи, на онлайн этап дополнительно может быть представлена презентация.</w:t>
      </w:r>
      <w:r>
        <w:rPr>
          <w:sz w:val="28"/>
          <w:szCs w:val="28"/>
          <w:shd w:val="clear" w:color="auto" w:fill="980000"/>
        </w:rPr>
        <w:t xml:space="preserve">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Требование к оформлению статьи: 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работы представляется на белой бумаге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(297*210);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располагается только на одной стороне листа;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левого поля -  3 см, размер правого поля - 2 см, размер  верхнего поля - 2 см, размер нижнего поля - 2 см;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осуществляется по центру внизу страницы;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соблюдается междустрочный интервал-1,5;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абзацный отступ - 1,25 см;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компьютерного набора размер шрифта - 14, начертание </w:t>
      </w:r>
      <w:proofErr w:type="spellStart"/>
      <w:r>
        <w:rPr>
          <w:color w:val="000000"/>
          <w:sz w:val="28"/>
          <w:szCs w:val="28"/>
        </w:rPr>
        <w:t>TimesNewRoman</w:t>
      </w:r>
      <w:proofErr w:type="spellEnd"/>
      <w:r>
        <w:rPr>
          <w:color w:val="000000"/>
          <w:sz w:val="28"/>
          <w:szCs w:val="28"/>
        </w:rPr>
        <w:t>, выравнивание по ширине;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заголовки располагаются по </w:t>
      </w:r>
      <w:r>
        <w:rPr>
          <w:sz w:val="28"/>
          <w:szCs w:val="28"/>
        </w:rPr>
        <w:t xml:space="preserve">центру </w:t>
      </w:r>
      <w:r>
        <w:rPr>
          <w:color w:val="000000"/>
          <w:sz w:val="28"/>
          <w:szCs w:val="28"/>
        </w:rPr>
        <w:t xml:space="preserve">строки симметрично тексту, между заголовками и текстом пропуск в 3 интервала, заголовки следует располагать по </w:t>
      </w:r>
      <w:r>
        <w:rPr>
          <w:sz w:val="28"/>
          <w:szCs w:val="28"/>
        </w:rPr>
        <w:t>центру</w:t>
      </w:r>
      <w:r>
        <w:rPr>
          <w:color w:val="000000"/>
          <w:sz w:val="28"/>
          <w:szCs w:val="28"/>
        </w:rPr>
        <w:t xml:space="preserve">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804830" w:rsidRDefault="00BC7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статьи не должен превышать 10 страниц машинописного текста.</w:t>
      </w:r>
    </w:p>
    <w:p w:rsidR="00804830" w:rsidRDefault="00BC7010">
      <w:pPr>
        <w:ind w:firstLine="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презентации: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презентации в программе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6" w:name="_2et92p0" w:colFirst="0" w:colLast="0"/>
      <w:bookmarkEnd w:id="6"/>
      <w:r>
        <w:rPr>
          <w:color w:val="000000"/>
          <w:sz w:val="28"/>
          <w:szCs w:val="28"/>
        </w:rPr>
        <w:t>использование только одной группы шрифтов и изменение только его типа;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шрифта – не менее 16;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заголовка на каждом слайде;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перенос слов в тексте и применение эффектов смены слайдов;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форматы графических файлов: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слайдов - не более 15.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Критерии оценивания исследовательской работы</w:t>
      </w:r>
      <w:r>
        <w:rPr>
          <w:b/>
          <w:color w:val="FF0000"/>
          <w:sz w:val="28"/>
          <w:szCs w:val="28"/>
        </w:rPr>
        <w:t>: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актуальность и значимость проблемы исследования; 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научность и новизна исследовательской работы;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решения исследовательской задачи;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последовательность, грамотность и логичность изложения исследовательской работы;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значимость исследовательской работы, доступность в применении;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наличие списка литературы и адреса ссылок;</w:t>
      </w:r>
    </w:p>
    <w:p w:rsidR="00804830" w:rsidRDefault="00BC7010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оформления статьи в соответствии с требованиями</w:t>
      </w:r>
      <w:r>
        <w:rPr>
          <w:sz w:val="28"/>
          <w:szCs w:val="28"/>
        </w:rPr>
        <w:t>.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p w:rsidR="00804830" w:rsidRDefault="00BC7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работа оценивается по шкале от 1 до 5 баллов по каждому критерию. Максимальное количество баллов, выставленное одним экспертом – 40.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экспертов не менее 40 баллов.</w:t>
      </w:r>
    </w:p>
    <w:p w:rsidR="00804830" w:rsidRDefault="00BC70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критерии оценивания исследовательской работы на онлайн этапе:</w:t>
      </w:r>
    </w:p>
    <w:p w:rsidR="00804830" w:rsidRDefault="00BC701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ind w:firstLine="709"/>
        <w:jc w:val="both"/>
        <w:rPr>
          <w:i/>
          <w:color w:val="FF0000"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6.2.4. Мое полезное изобретение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принимаются изобретения, позволяющие обеспечить независимый образ жизни инвалидам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передвижения маломобильных групп населения,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 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предоставляется текст с описанием изобретения и презентация. </w:t>
      </w:r>
    </w:p>
    <w:p w:rsidR="00804830" w:rsidRDefault="00BC701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структуре текста с описанием изобретения: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изобретения и класс международной классификации изобретений, к которому оно относится. Название изобретения должно соответствовать технической сущности, быть точным, кратким, конкретным в единственном числе;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область, к которой относится изобретение и преимущественная область использования изобретения;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известных заявителю аналогах изобретения с выделением из них прототипа (наиболее близкого аналога);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изобретения выражается в совокупности существенных </w:t>
      </w:r>
      <w:r>
        <w:rPr>
          <w:color w:val="000000"/>
          <w:sz w:val="28"/>
          <w:szCs w:val="28"/>
        </w:rPr>
        <w:lastRenderedPageBreak/>
        <w:t>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изобретение, с указанием результата;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фигур графических изображений (если </w:t>
      </w:r>
      <w:proofErr w:type="gramStart"/>
      <w:r>
        <w:rPr>
          <w:color w:val="000000"/>
          <w:sz w:val="28"/>
          <w:szCs w:val="28"/>
        </w:rPr>
        <w:t>необходимы</w:t>
      </w:r>
      <w:proofErr w:type="gramEnd"/>
      <w:r>
        <w:rPr>
          <w:color w:val="000000"/>
          <w:sz w:val="28"/>
          <w:szCs w:val="28"/>
        </w:rPr>
        <w:t>);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сведения, подтверждающие возможность осуществления изобретения с достижением конкретного результата; </w:t>
      </w:r>
    </w:p>
    <w:p w:rsidR="00804830" w:rsidRDefault="00BC701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потенциальные потребители. 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описания изобретения не должен превышать 3 стр. машинописного текста.</w:t>
      </w:r>
    </w:p>
    <w:p w:rsidR="00804830" w:rsidRDefault="00BC7010">
      <w:pPr>
        <w:ind w:firstLine="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презентации: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7" w:name="_tyjcwt" w:colFirst="0" w:colLast="0"/>
      <w:bookmarkEnd w:id="7"/>
      <w:r>
        <w:rPr>
          <w:color w:val="000000"/>
          <w:sz w:val="28"/>
          <w:szCs w:val="28"/>
        </w:rPr>
        <w:t xml:space="preserve">выполнение презентации в программе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только одной группы шрифтов и изменение только его типа;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шрифта – не менее 16;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заголовка на каждом слайде; 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перенос слов в тексте и применение эффектов смены слайдов;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форматы графических файлов: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png</w:t>
      </w:r>
      <w:proofErr w:type="spellEnd"/>
      <w:r>
        <w:rPr>
          <w:color w:val="000000"/>
          <w:sz w:val="28"/>
          <w:szCs w:val="28"/>
        </w:rPr>
        <w:t>;</w:t>
      </w:r>
    </w:p>
    <w:p w:rsidR="00804830" w:rsidRDefault="00BC701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слайдов - не более 15.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20"/>
        <w:jc w:val="both"/>
        <w:rPr>
          <w:color w:val="000000"/>
          <w:sz w:val="28"/>
          <w:szCs w:val="28"/>
        </w:rPr>
      </w:pPr>
    </w:p>
    <w:p w:rsidR="00804830" w:rsidRDefault="00BC7010">
      <w:pPr>
        <w:ind w:firstLine="6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изобретения: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новизна изобретения; 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полезность и практическая значимость изобретения, т.е. внедрение </w:t>
      </w:r>
      <w:proofErr w:type="gramStart"/>
      <w:r>
        <w:rPr>
          <w:color w:val="000000"/>
          <w:sz w:val="28"/>
          <w:szCs w:val="28"/>
        </w:rPr>
        <w:t>изобретения</w:t>
      </w:r>
      <w:proofErr w:type="gramEnd"/>
      <w:r>
        <w:rPr>
          <w:color w:val="000000"/>
          <w:sz w:val="28"/>
          <w:szCs w:val="28"/>
        </w:rPr>
        <w:t xml:space="preserve"> позволит обеспечить независимый образ жизни инвалидам и лицам с ограниченными возможностями здоровья в различных сферах (образование, занятость, спорт, досуг и др.);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 результат от внедрения изобретения;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(реалистичность)  внедрения изобретения; 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требованиям к структуре текста с описанием изобретения. Описание структурировано, развернуто, представлено графическое изображение изобретения, эскизы;</w:t>
      </w:r>
    </w:p>
    <w:p w:rsidR="00804830" w:rsidRDefault="00BC7010">
      <w:pPr>
        <w:widowControl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оформления презентации изобретения. </w:t>
      </w:r>
    </w:p>
    <w:p w:rsidR="00804830" w:rsidRDefault="00BC7010">
      <w:pPr>
        <w:ind w:firstLine="708"/>
        <w:jc w:val="both"/>
        <w:rPr>
          <w:sz w:val="28"/>
          <w:szCs w:val="28"/>
        </w:rPr>
      </w:pPr>
      <w:bookmarkStart w:id="8" w:name="_3dy6vkm" w:colFirst="0" w:colLast="0"/>
      <w:bookmarkEnd w:id="8"/>
      <w:r>
        <w:rPr>
          <w:sz w:val="28"/>
          <w:szCs w:val="28"/>
        </w:rPr>
        <w:t>Представленная работа оценивается по шкале от 1 до 5 баллов по каждому критерию. Максимальное количество баллов, выставленное одним экспертом – 30.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экспертов не менее 30 баллов.</w:t>
      </w: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критерии оценивания изобретения на онлайн этапе:</w:t>
      </w:r>
    </w:p>
    <w:p w:rsidR="00804830" w:rsidRDefault="00BC7010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ind w:firstLine="357"/>
        <w:jc w:val="both"/>
        <w:rPr>
          <w:i/>
          <w:sz w:val="28"/>
          <w:szCs w:val="28"/>
        </w:rPr>
      </w:pPr>
    </w:p>
    <w:p w:rsidR="00804830" w:rsidRDefault="00BC701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6.2.5. Социальная реклама</w:t>
      </w:r>
    </w:p>
    <w:p w:rsidR="00804830" w:rsidRDefault="00BC7010">
      <w:pPr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выполняется в формате видеоролика, буклета, плаката, проекта проведения акции,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, плана мероприятия. Содержание социальной рекламы должно быть посвящено теме трудоустройства выпускников вузов, в том числе выпускников с инвалидностью и ограниченными возможностями здоровья. </w:t>
      </w:r>
    </w:p>
    <w:p w:rsidR="00804830" w:rsidRDefault="00BC7010">
      <w:pPr>
        <w:tabs>
          <w:tab w:val="left" w:pos="1134"/>
        </w:tabs>
        <w:ind w:firstLine="5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видеоролика:</w:t>
      </w:r>
    </w:p>
    <w:p w:rsidR="00804830" w:rsidRDefault="00BC701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826" w:hanging="4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видеоролика – до 3 мин.;</w:t>
      </w:r>
    </w:p>
    <w:p w:rsidR="00804830" w:rsidRDefault="00BC701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826" w:hanging="4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– наличие субтитров.</w:t>
      </w:r>
    </w:p>
    <w:p w:rsidR="00804830" w:rsidRDefault="00BC7010">
      <w:pPr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Технические характеристики видео: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соотношение сторон 16:9,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MPEG-4/MOV/AVI/MPEG-2,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аудиокодек: MPEG </w:t>
      </w:r>
      <w:proofErr w:type="spellStart"/>
      <w:r>
        <w:rPr>
          <w:color w:val="000000"/>
          <w:sz w:val="28"/>
          <w:szCs w:val="28"/>
        </w:rPr>
        <w:t>Layer</w:t>
      </w:r>
      <w:proofErr w:type="spellEnd"/>
      <w:r>
        <w:rPr>
          <w:color w:val="000000"/>
          <w:sz w:val="28"/>
          <w:szCs w:val="28"/>
        </w:rPr>
        <w:t xml:space="preserve"> II или </w:t>
      </w:r>
      <w:proofErr w:type="spellStart"/>
      <w:r>
        <w:rPr>
          <w:color w:val="000000"/>
          <w:sz w:val="28"/>
          <w:szCs w:val="28"/>
        </w:rPr>
        <w:t>Dolby</w:t>
      </w:r>
      <w:proofErr w:type="spellEnd"/>
      <w:r>
        <w:rPr>
          <w:color w:val="000000"/>
          <w:sz w:val="28"/>
          <w:szCs w:val="28"/>
        </w:rPr>
        <w:t xml:space="preserve"> AC-3,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битрейт</w:t>
      </w:r>
      <w:proofErr w:type="spellEnd"/>
      <w:r>
        <w:rPr>
          <w:color w:val="000000"/>
          <w:sz w:val="28"/>
          <w:szCs w:val="28"/>
        </w:rPr>
        <w:t xml:space="preserve"> аудио: 128 Кбит/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или выше,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видеокодек: H.264,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аудиокодек: AAC,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битрейт</w:t>
      </w:r>
      <w:proofErr w:type="spellEnd"/>
      <w:r>
        <w:rPr>
          <w:color w:val="000000"/>
          <w:sz w:val="28"/>
          <w:szCs w:val="28"/>
        </w:rPr>
        <w:t xml:space="preserve"> аудио: 128 Кбит/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или выше,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left="798" w:hanging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видео должно обладать исходной частотой от 24 до 30 кадров в секунду, </w:t>
      </w:r>
    </w:p>
    <w:p w:rsidR="00804830" w:rsidRDefault="00BC701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hanging="10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разрешение – от 720р до 1080р. </w:t>
      </w:r>
    </w:p>
    <w:p w:rsidR="00804830" w:rsidRDefault="00BC7010">
      <w:pPr>
        <w:tabs>
          <w:tab w:val="left" w:pos="602"/>
          <w:tab w:val="left" w:pos="851"/>
          <w:tab w:val="left" w:pos="113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Качественные характеристики видео:</w:t>
      </w:r>
    </w:p>
    <w:p w:rsidR="00804830" w:rsidRDefault="00BC7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стыки (монтажные склейки) из двух и более сцен не должны сопровождаться какими-либо эффектами перехода; </w:t>
      </w:r>
    </w:p>
    <w:p w:rsidR="00804830" w:rsidRDefault="00BC7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42" w:hanging="3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:rsidR="00804830" w:rsidRDefault="00BC7010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Требования к субтитрам: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должны дублировать речь и звуки с экрана;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должны быть выполнены на русском языке, с соблюдением грамматики и правил пунктуации;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звуки и особенности речи должны сопровождаться соответствующими ремарками;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нижняя строка субтитра должна отступать от низа экрана, по крайней мере, на 1/12 от высоты кадра;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должны располагаться на горизонтальной оси;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 и слева от текста должно оставаться, по крайней мере, 1/12 полной ширины экрана;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субтитров должен быть отформатирован по центру экрана;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строка субтитра должна укладываться приблизительно в 35 </w:t>
      </w:r>
      <w:r>
        <w:rPr>
          <w:color w:val="000000"/>
          <w:sz w:val="28"/>
          <w:szCs w:val="28"/>
        </w:rPr>
        <w:lastRenderedPageBreak/>
        <w:t>символов. Большее число символов, более чем 40 в строке, уменьшает четкость субтитра, так как требует уменьшения размера шрифта;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рекомендованы такие шрифты </w:t>
      </w:r>
      <w:proofErr w:type="spellStart"/>
      <w:r>
        <w:rPr>
          <w:color w:val="000000"/>
          <w:sz w:val="28"/>
          <w:szCs w:val="28"/>
        </w:rPr>
        <w:t>Helvetica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Arial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текста субтитра в 2-е строки (максимальная);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полные две строки субтитра</w:t>
      </w:r>
      <w:proofErr w:type="gramEnd"/>
      <w:r>
        <w:rPr>
          <w:color w:val="000000"/>
          <w:sz w:val="28"/>
          <w:szCs w:val="28"/>
        </w:rPr>
        <w:t xml:space="preserve"> (содержащие 14-16 слов) должны задерживаться на экране не меньше, чем на 5 1/2 секунд;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субтитры не должны появляться одновременно с произношением реплики, а с запозданием на 1/4 секунды;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субтитры нельзя оставлять в кадре более двух секунд после конца произнесения, даже если за эти две секунды не последовало новой реплики; </w:t>
      </w:r>
    </w:p>
    <w:p w:rsidR="00804830" w:rsidRDefault="00BC7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8" w:hanging="4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временной промежуток между двумя «соседними» субтитрами должен быть 1/4 секунды.</w:t>
      </w:r>
    </w:p>
    <w:p w:rsidR="00804830" w:rsidRDefault="00BC7010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i/>
          <w:sz w:val="28"/>
          <w:szCs w:val="28"/>
        </w:rPr>
        <w:t xml:space="preserve">Источник: </w:t>
      </w:r>
      <w:hyperlink r:id="rId12">
        <w:r>
          <w:rPr>
            <w:color w:val="0563C1"/>
            <w:sz w:val="28"/>
            <w:szCs w:val="28"/>
            <w:u w:val="single"/>
          </w:rPr>
          <w:t>https://allgosts.ru/11/180/gost_r_57767-2017</w:t>
        </w:r>
      </w:hyperlink>
    </w:p>
    <w:p w:rsidR="00804830" w:rsidRDefault="00BC701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плаката:</w:t>
      </w:r>
    </w:p>
    <w:p w:rsidR="00804830" w:rsidRDefault="00BC70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8" w:hanging="46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плакат может быть выполнен в графическом редакторе или нарисован от руки;</w:t>
      </w:r>
    </w:p>
    <w:p w:rsidR="00804830" w:rsidRDefault="00BC70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8" w:hanging="46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нарисованные от руки плакаты можно сфотографировать в широком разрешении без посторонних предметов в кадре и переслать по электронной почте;</w:t>
      </w:r>
    </w:p>
    <w:p w:rsidR="00804830" w:rsidRDefault="00BC70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8" w:hanging="462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для размещения на официальном сайте Конкурса следует использовать адаптированные файлы в формате *.</w:t>
      </w:r>
      <w:proofErr w:type="spellStart"/>
      <w:r>
        <w:rPr>
          <w:color w:val="000000"/>
          <w:sz w:val="28"/>
          <w:szCs w:val="28"/>
          <w:highlight w:val="white"/>
        </w:rPr>
        <w:t>jpg</w:t>
      </w:r>
      <w:proofErr w:type="spellEnd"/>
      <w:r>
        <w:rPr>
          <w:color w:val="000000"/>
          <w:sz w:val="28"/>
          <w:szCs w:val="28"/>
          <w:highlight w:val="white"/>
        </w:rPr>
        <w:t>, *.</w:t>
      </w:r>
      <w:proofErr w:type="spellStart"/>
      <w:r>
        <w:rPr>
          <w:color w:val="000000"/>
          <w:sz w:val="28"/>
          <w:szCs w:val="28"/>
          <w:highlight w:val="white"/>
        </w:rPr>
        <w:t>gif</w:t>
      </w:r>
      <w:proofErr w:type="spellEnd"/>
      <w:r>
        <w:rPr>
          <w:color w:val="000000"/>
          <w:sz w:val="28"/>
          <w:szCs w:val="28"/>
          <w:highlight w:val="white"/>
        </w:rPr>
        <w:t xml:space="preserve"> с минимальными размерами 1920px по большей стороне.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ind w:left="728"/>
        <w:jc w:val="both"/>
        <w:rPr>
          <w:color w:val="000000"/>
          <w:sz w:val="28"/>
          <w:szCs w:val="28"/>
          <w:highlight w:val="white"/>
        </w:rPr>
      </w:pPr>
    </w:p>
    <w:p w:rsidR="00804830" w:rsidRDefault="00BC7010">
      <w:pPr>
        <w:ind w:firstLine="58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 социальной рекламы:</w:t>
      </w:r>
    </w:p>
    <w:p w:rsidR="00804830" w:rsidRDefault="00BC70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содержания социальной рекламы соответствует теме </w:t>
      </w:r>
      <w:r>
        <w:rPr>
          <w:color w:val="000000"/>
          <w:sz w:val="28"/>
          <w:szCs w:val="28"/>
        </w:rPr>
        <w:t xml:space="preserve">трудоустройства выпускников вузов, в том числе выпускников с инвалидностью и </w:t>
      </w:r>
      <w:r>
        <w:rPr>
          <w:sz w:val="28"/>
          <w:szCs w:val="28"/>
        </w:rPr>
        <w:t>ОВЗ</w:t>
      </w:r>
      <w:r>
        <w:rPr>
          <w:color w:val="000000"/>
          <w:sz w:val="28"/>
          <w:szCs w:val="28"/>
        </w:rPr>
        <w:t xml:space="preserve">; </w:t>
      </w:r>
    </w:p>
    <w:p w:rsidR="00804830" w:rsidRDefault="00BC70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концентрация на одной идее: в социальной рекламе должна быть одна чётко выраженная мысль, цель;</w:t>
      </w:r>
    </w:p>
    <w:p w:rsidR="00804830" w:rsidRDefault="00BC70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целевая аудитория: социальная реклама должна</w:t>
      </w:r>
      <w:r>
        <w:rPr>
          <w:sz w:val="28"/>
          <w:szCs w:val="28"/>
          <w:highlight w:val="white"/>
        </w:rPr>
        <w:t xml:space="preserve"> быть адресована</w:t>
      </w:r>
      <w:r>
        <w:rPr>
          <w:color w:val="000000"/>
          <w:sz w:val="28"/>
          <w:szCs w:val="28"/>
          <w:highlight w:val="white"/>
        </w:rPr>
        <w:t xml:space="preserve"> выпускникам вуза, в том числе выпускникам с инвалидностью;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способность привлечь и удержать внимание реципиентов;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понятность: социальная реклама должна легко восприниматься целевой аудиторией, в ней должен использоваться понятный текст и однозначно трактуемые образы, вызывающие некоторые эмоциональные реакции;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запоминаемость: содержание социальной рекламы должно легко запоминаться и пересказываться;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убедительность: целевая аудитория должна поверить рекламному сообщению, проникнуться им, ощутить доверие к проекту;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мотивирующая способность: социальная реклама должна мотивировать целевую аудиторию на изменение моделей поведения (активизацию трудоустройства, профессионального развития и др.);</w:t>
      </w:r>
    </w:p>
    <w:p w:rsidR="00804830" w:rsidRDefault="00BC701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креативность, </w:t>
      </w:r>
      <w:r>
        <w:rPr>
          <w:color w:val="000000"/>
          <w:sz w:val="28"/>
          <w:szCs w:val="28"/>
        </w:rPr>
        <w:t>оригинальность раскрытия проблемы в социальной рекламе;</w:t>
      </w:r>
    </w:p>
    <w:p w:rsidR="00804830" w:rsidRDefault="00BC70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4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соответствие требованиям к оформлению материалов. </w:t>
      </w:r>
    </w:p>
    <w:p w:rsidR="00804830" w:rsidRDefault="00BC7010">
      <w:pPr>
        <w:ind w:left="280" w:firstLine="428"/>
        <w:jc w:val="both"/>
        <w:rPr>
          <w:sz w:val="28"/>
          <w:szCs w:val="28"/>
        </w:rPr>
      </w:pPr>
      <w:bookmarkStart w:id="9" w:name="_1t3h5sf" w:colFirst="0" w:colLast="0"/>
      <w:bookmarkEnd w:id="9"/>
      <w:r>
        <w:rPr>
          <w:sz w:val="28"/>
          <w:szCs w:val="28"/>
        </w:rPr>
        <w:t>Представленная работа оценивается по шкале от 1 до 5 баллов по каждому критерию. Максимальное количество баллов, выставленное одним экспертом – 50.</w:t>
      </w:r>
    </w:p>
    <w:p w:rsidR="00804830" w:rsidRDefault="00BC7010">
      <w:pPr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второму этапу допускаются работы, набравшие в сумме у двух экспертов не менее 50 баллов.</w:t>
      </w:r>
    </w:p>
    <w:p w:rsidR="00804830" w:rsidRDefault="00BC7010">
      <w:pPr>
        <w:ind w:firstLine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критерии оценивания социальной рекламы на онлайн этапе:</w:t>
      </w:r>
    </w:p>
    <w:p w:rsidR="00804830" w:rsidRDefault="00BC701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аргументированность и наглядность выступления;</w:t>
      </w:r>
    </w:p>
    <w:p w:rsidR="00804830" w:rsidRDefault="00BC701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культура, грамотность и стилистика выступления;</w:t>
      </w:r>
    </w:p>
    <w:p w:rsidR="00804830" w:rsidRDefault="00BC701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804830" w:rsidRDefault="00BC7010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на вопросы.</w:t>
      </w:r>
    </w:p>
    <w:p w:rsidR="00804830" w:rsidRDefault="00804830">
      <w:pPr>
        <w:ind w:firstLine="562"/>
        <w:jc w:val="both"/>
        <w:rPr>
          <w:b/>
          <w:color w:val="FF0000"/>
          <w:sz w:val="28"/>
          <w:szCs w:val="28"/>
        </w:rPr>
      </w:pPr>
    </w:p>
    <w:p w:rsidR="00804830" w:rsidRDefault="00BC7010">
      <w:pPr>
        <w:ind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6.3. К участию в Конкурсе не принимаются работы, не соответствующие тематике Конкурса</w:t>
      </w:r>
      <w:r>
        <w:rPr>
          <w:sz w:val="28"/>
          <w:szCs w:val="28"/>
          <w:highlight w:val="white"/>
        </w:rPr>
        <w:t>;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разработанные не участвующими в конкурсе лицами; не соответствующие требованиям к оформлению и подаче описания проектов и заявок на участие.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АВТОРСКИЕ ПРАВА УЧАСТНИКОВ КОНКУРСА</w:t>
      </w:r>
    </w:p>
    <w:p w:rsidR="00804830" w:rsidRDefault="00804830">
      <w:pPr>
        <w:jc w:val="center"/>
        <w:rPr>
          <w:b/>
          <w:sz w:val="28"/>
          <w:szCs w:val="28"/>
        </w:rPr>
      </w:pPr>
    </w:p>
    <w:p w:rsidR="00804830" w:rsidRDefault="00BC7010">
      <w:pPr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:rsidR="00804830" w:rsidRDefault="00BC7010">
      <w:pPr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:rsidR="00804830" w:rsidRDefault="00BC7010">
      <w:pPr>
        <w:ind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Представленные на Конкурс материалы возврату не подлежат.</w:t>
      </w:r>
    </w:p>
    <w:p w:rsidR="00804830" w:rsidRDefault="00BC7010">
      <w:pPr>
        <w:shd w:val="clear" w:color="auto" w:fill="FFFFFF"/>
        <w:ind w:firstLine="5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  </w:t>
      </w:r>
      <w:proofErr w:type="gramStart"/>
      <w:r>
        <w:rPr>
          <w:sz w:val="28"/>
          <w:szCs w:val="28"/>
        </w:rPr>
        <w:t xml:space="preserve">В порядке, установленном Федеральным </w:t>
      </w:r>
      <w:r>
        <w:rPr>
          <w:color w:val="000000"/>
          <w:sz w:val="28"/>
          <w:szCs w:val="28"/>
        </w:rPr>
        <w:t xml:space="preserve">законом от 27.07.2006 года </w:t>
      </w:r>
      <w:r>
        <w:rPr>
          <w:sz w:val="28"/>
          <w:szCs w:val="28"/>
        </w:rPr>
        <w:t xml:space="preserve">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</w:t>
      </w:r>
      <w:r>
        <w:rPr>
          <w:color w:val="000000"/>
          <w:sz w:val="28"/>
          <w:szCs w:val="28"/>
        </w:rPr>
        <w:t>(Приложение № 1</w:t>
      </w:r>
      <w:r>
        <w:rPr>
          <w:sz w:val="28"/>
          <w:szCs w:val="28"/>
        </w:rPr>
        <w:t>); участник, достигший совершеннолетия, должен представить личное Согласие на обработку персональных данных (сканированную версию)  (Приложение № 2).</w:t>
      </w:r>
      <w:proofErr w:type="gramEnd"/>
    </w:p>
    <w:p w:rsidR="00804830" w:rsidRDefault="00804830">
      <w:pPr>
        <w:shd w:val="clear" w:color="auto" w:fill="FFFFFF"/>
        <w:ind w:firstLine="588"/>
        <w:jc w:val="both"/>
        <w:rPr>
          <w:sz w:val="28"/>
          <w:szCs w:val="28"/>
        </w:rPr>
      </w:pPr>
    </w:p>
    <w:p w:rsidR="00804830" w:rsidRDefault="00804830">
      <w:pPr>
        <w:ind w:firstLine="708"/>
        <w:jc w:val="both"/>
        <w:rPr>
          <w:color w:val="000000"/>
          <w:sz w:val="28"/>
          <w:szCs w:val="28"/>
        </w:rPr>
      </w:pPr>
    </w:p>
    <w:p w:rsidR="00804830" w:rsidRDefault="00BC70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VIII. ОРГАНИЗАЦИОННОЕ ОБЕСПЕЧЕНИЕ КОНКУРСА</w:t>
      </w:r>
    </w:p>
    <w:p w:rsidR="00804830" w:rsidRDefault="008048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</w:p>
    <w:p w:rsidR="00804830" w:rsidRDefault="00BC7010">
      <w:pPr>
        <w:tabs>
          <w:tab w:val="left" w:pos="6600"/>
        </w:tabs>
        <w:ind w:right="2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8.1. Для организации и проведения Конкурса создается Организационный комитет и Исполнительный комитет Конкурса, Конкурсная и Апелляционная комиссии. </w:t>
      </w:r>
    </w:p>
    <w:p w:rsidR="00804830" w:rsidRDefault="00BC7010">
      <w:pPr>
        <w:ind w:left="14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оргкомитета формируется из </w:t>
      </w:r>
      <w:r>
        <w:rPr>
          <w:sz w:val="28"/>
          <w:szCs w:val="28"/>
        </w:rPr>
        <w:t xml:space="preserve">представителей Федеральных органов власти, представителей органов власти субъектов РФ, </w:t>
      </w:r>
      <w:r>
        <w:rPr>
          <w:color w:val="000000"/>
          <w:sz w:val="28"/>
          <w:szCs w:val="28"/>
        </w:rPr>
        <w:t xml:space="preserve">руководители и сотрудники сети РУМЦ, </w:t>
      </w:r>
      <w:r>
        <w:rPr>
          <w:sz w:val="28"/>
          <w:szCs w:val="28"/>
        </w:rPr>
        <w:t xml:space="preserve">представителей ГИНФО, общественных организаций и работодателей. </w:t>
      </w:r>
    </w:p>
    <w:p w:rsidR="00804830" w:rsidRDefault="00BC7010">
      <w:pPr>
        <w:ind w:lef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следующую деятельность:</w:t>
      </w:r>
    </w:p>
    <w:p w:rsidR="00804830" w:rsidRDefault="00BC701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программу проведения Конкурса (этапы, сроки формы проведения Конкурса, задания);</w:t>
      </w:r>
    </w:p>
    <w:p w:rsidR="00804830" w:rsidRDefault="00BC701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формирование членов конкурсной комиссии;</w:t>
      </w:r>
    </w:p>
    <w:p w:rsidR="00804830" w:rsidRDefault="00BC701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804830" w:rsidRDefault="00BC7010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804830" w:rsidRDefault="00BC7010">
      <w:pPr>
        <w:widowControl/>
        <w:tabs>
          <w:tab w:val="left" w:pos="0"/>
          <w:tab w:val="left" w:pos="63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Исполнительный комитет Конкурса формируется из числа сотрудников сети РУМЦ и представителей профессорско-преподавательского состава ФГБОУ ВО ГУУ. </w:t>
      </w:r>
    </w:p>
    <w:p w:rsidR="00804830" w:rsidRDefault="00BC7010">
      <w:pPr>
        <w:widowControl/>
        <w:tabs>
          <w:tab w:val="left" w:pos="0"/>
          <w:tab w:val="left" w:pos="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Исполнительный комитет осуществляет следующую деятельность: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консультирует участников по вопросам организации Конкурса;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проведение этапов Конкурса;</w:t>
      </w:r>
    </w:p>
    <w:p w:rsidR="00804830" w:rsidRDefault="00BC701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образовательные организации о результатах Конкурса;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координирует размещение работ участников Конкурса на сайте конкурса; </w:t>
      </w:r>
    </w:p>
    <w:p w:rsidR="00804830" w:rsidRDefault="00BC7010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:rsidR="00804830" w:rsidRDefault="00BC7010">
      <w:pPr>
        <w:ind w:left="14" w:firstLine="6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8.2. Конкурсная комиссия формируется из числа представителей сети РУМЦ, представителей вузов-партнеров сети РУМЦ,  членов общественных организаций, работодателей и осуществляет следующую деятельность: </w:t>
      </w:r>
    </w:p>
    <w:p w:rsidR="00804830" w:rsidRDefault="00BC7010">
      <w:pPr>
        <w:widowControl/>
        <w:numPr>
          <w:ilvl w:val="0"/>
          <w:numId w:val="16"/>
        </w:numPr>
        <w:tabs>
          <w:tab w:val="left" w:pos="0"/>
          <w:tab w:val="left" w:pos="284"/>
        </w:tabs>
        <w:ind w:left="742" w:hanging="392"/>
        <w:jc w:val="both"/>
        <w:rPr>
          <w:sz w:val="28"/>
          <w:szCs w:val="28"/>
        </w:rPr>
      </w:pPr>
      <w:r>
        <w:rPr>
          <w:sz w:val="28"/>
          <w:szCs w:val="28"/>
        </w:rPr>
        <w:t>оценивает работы, поступившие на Конкурс по принятым критериям;</w:t>
      </w:r>
    </w:p>
    <w:p w:rsidR="00804830" w:rsidRDefault="00BC70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742" w:hanging="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подводит итоги Конкурса и по сумме баллов, набранных участниками, определяет победителей Конкурса по номинациям;</w:t>
      </w:r>
    </w:p>
    <w:p w:rsidR="00804830" w:rsidRDefault="00BC70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742" w:hanging="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отчет о результатах Конкурса по номинациям;</w:t>
      </w:r>
    </w:p>
    <w:p w:rsidR="00804830" w:rsidRDefault="00BC701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ind w:left="742" w:hanging="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предоставляет в Оргкомитет индивидуальные результаты участников с указанием победителей Конкурса.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 конкурсной комиссии, представляющий конкретный РУМЦ, не может принимать участие в оценивании работ конкурсантов из вузов, относящихся к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РУМЦ.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8.3. РУМЦ по обучению инвалидов и лиц с ОВЗ - организатор конкурса обеспечивает: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организацию онлайн церемонии открытия-закрытия конкурса; 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работу онлайн площадок для экспертных комиссий второго этапа Конкурса;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наградных материалов;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информационное обеспечение; 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СМИ;</w:t>
      </w:r>
    </w:p>
    <w:p w:rsidR="00804830" w:rsidRDefault="00BC701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мероприятия, связанные с организацией и проведением Конкурса.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04830" w:rsidRDefault="00BC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 ПОДВЕДЕНИЕ ИТОГОВ КОНКУРСА И НАГРАЖДЕНИЕ УЧАСТНИКОВ</w:t>
      </w:r>
    </w:p>
    <w:p w:rsidR="00804830" w:rsidRDefault="00804830">
      <w:pPr>
        <w:ind w:firstLine="709"/>
        <w:jc w:val="both"/>
        <w:rPr>
          <w:sz w:val="28"/>
          <w:szCs w:val="28"/>
        </w:rPr>
      </w:pP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Итоги Конкурса подводит конкурсная комиссия каждой номинации в составе председателя и членов комиссии.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Каждый член конкурсной комиссии заполняет ведомость с баллами.  Итоги Конкурса 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Победители и призеры Конкурса по номинациям определяются по лучшим показателям (баллам) защиты проектной работы в каждой номинации.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В случае наличия конфликтной ситуации при определении победителей конкурса создается Апелляционная комиссия из числа членов оргкомитета и экспертов конкурса, членов общественных организаций, работодателей численностью не более 5 человек и осуществляет следующую деятельность:</w:t>
      </w:r>
    </w:p>
    <w:p w:rsidR="00804830" w:rsidRDefault="00BC70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поданные заявления участниками конкурса;</w:t>
      </w:r>
    </w:p>
    <w:p w:rsidR="00804830" w:rsidRDefault="00BC70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 работы, поступившие в Апелляционную комиссию по принятым критериям;</w:t>
      </w:r>
    </w:p>
    <w:p w:rsidR="00804830" w:rsidRDefault="00BC70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Апелляционной комиссии оформляются актом, подписываются председателем Комиссии, членами комиссии;</w:t>
      </w:r>
    </w:p>
    <w:p w:rsidR="00804830" w:rsidRDefault="00BC70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Апелляционной комиссии представляется в Организационный комитет в течение суток.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Победителю Конкурса в каждой номинации присуждается I место, призерам – II место и III место.</w:t>
      </w:r>
    </w:p>
    <w:p w:rsidR="00804830" w:rsidRDefault="00BC70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 Организаторы и члены конкурсной комиссии оставляют за собой право учреждать специальные номинации, определять в них победителя и награждать специальными призами.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Каждый участник получает Свидетельство участника Конкурса.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Информация о победителях каждого этапа, конкурсные работы победителей размещаются на странице сайтов РУМЦ, по ссылке </w:t>
      </w:r>
      <w:hyperlink r:id="rId13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color w:val="0563C1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во Всесоюзных и  региональных СМИ.</w:t>
      </w:r>
    </w:p>
    <w:p w:rsidR="00804830" w:rsidRDefault="00BC7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Организаторы Конкурса в соответствии с Положением о Конкурсе в течение недели после завершения проведения Конкурса размещают отчет о результатах проведения Конкурса на странице сайтов РУМЦ и по ссылке </w:t>
      </w:r>
      <w:hyperlink r:id="rId14">
        <w:r>
          <w:rPr>
            <w:color w:val="0563C1"/>
            <w:sz w:val="28"/>
            <w:szCs w:val="28"/>
            <w:u w:val="single"/>
          </w:rPr>
          <w:t>https://guu.ru/об-университете/доступная-среда-в-гуу/конкурс-профессиональное-завтра</w:t>
        </w:r>
      </w:hyperlink>
      <w:r>
        <w:rPr>
          <w:color w:val="0563C1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во Всесоюзных и  региональных СМИ. 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9.10.  Лучшие проекты могут быть рекомендованы для дальнейшего развития и внедрения.</w:t>
      </w:r>
    </w:p>
    <w:p w:rsidR="00804830" w:rsidRDefault="00804830">
      <w:pPr>
        <w:tabs>
          <w:tab w:val="left" w:pos="0"/>
          <w:tab w:val="left" w:pos="284"/>
          <w:tab w:val="left" w:pos="993"/>
        </w:tabs>
        <w:jc w:val="both"/>
        <w:rPr>
          <w:color w:val="000000"/>
          <w:sz w:val="28"/>
          <w:szCs w:val="28"/>
        </w:rPr>
      </w:pPr>
    </w:p>
    <w:p w:rsidR="00804830" w:rsidRDefault="00804830">
      <w:pPr>
        <w:ind w:firstLine="709"/>
        <w:jc w:val="both"/>
        <w:rPr>
          <w:sz w:val="28"/>
          <w:szCs w:val="28"/>
        </w:rPr>
      </w:pPr>
    </w:p>
    <w:p w:rsidR="00804830" w:rsidRDefault="00BC7010">
      <w:pPr>
        <w:widowControl/>
        <w:spacing w:after="160" w:line="259" w:lineRule="auto"/>
      </w:pPr>
      <w:r>
        <w:br w:type="page"/>
      </w:r>
    </w:p>
    <w:p w:rsidR="00804830" w:rsidRDefault="00BC701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1`</w:t>
      </w:r>
    </w:p>
    <w:p w:rsidR="00804830" w:rsidRDefault="00BC701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804830" w:rsidRDefault="00804830">
      <w:pPr>
        <w:shd w:val="clear" w:color="auto" w:fill="FFFFFF"/>
        <w:ind w:right="58"/>
        <w:jc w:val="center"/>
        <w:rPr>
          <w:color w:val="000000"/>
          <w:sz w:val="26"/>
          <w:szCs w:val="26"/>
        </w:rPr>
      </w:pP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Я, ____________________________________________________________,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 родителя или законного представителя)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 _________________________________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(серия, номер, дата выдачи, кем выдан)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__________________________________________________,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для контактов (телефон) 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 случае опекунства указать реквизиты документа, на основании</w:t>
      </w:r>
      <w:proofErr w:type="gramEnd"/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которого</w:t>
      </w:r>
      <w:proofErr w:type="gramEnd"/>
      <w:r>
        <w:rPr>
          <w:color w:val="000000"/>
          <w:sz w:val="28"/>
          <w:szCs w:val="28"/>
        </w:rPr>
        <w:t xml:space="preserve"> осуществляется опека или попечительство)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являясь         законным         представителем         несовершеннолетнего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 несовершеннолетнего)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приходящегося</w:t>
      </w:r>
      <w:proofErr w:type="gramEnd"/>
      <w:r>
        <w:rPr>
          <w:color w:val="000000"/>
          <w:sz w:val="28"/>
          <w:szCs w:val="28"/>
        </w:rPr>
        <w:t xml:space="preserve"> мне ____________, зарегистрированного по адресу: __________________________________________________________________,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«Государственный университет управления», моих персональных данных и данных моего ребенка любым законодательно разрешённым способом.</w:t>
      </w:r>
    </w:p>
    <w:p w:rsidR="00804830" w:rsidRDefault="00BC7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 моего ребенка (подопечного). 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обработка персональных данных осуществляется автоматизированным и неавтоматизированным способом.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«Государственный университет управления» обеспечивает конфиденциальность персональных данных моих и моего ребенка в соответствии с Федеральным законом от 27.07.2006 № 152-ФЗ «О персональных данных». 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что, давая такое согласие, я действую по собственной </w:t>
      </w:r>
      <w:r>
        <w:rPr>
          <w:sz w:val="28"/>
          <w:szCs w:val="28"/>
        </w:rPr>
        <w:lastRenderedPageBreak/>
        <w:t>воле и в интересах несовершеннолетнего.</w:t>
      </w:r>
    </w:p>
    <w:p w:rsidR="00804830" w:rsidRDefault="00804830">
      <w:pPr>
        <w:jc w:val="both"/>
        <w:rPr>
          <w:sz w:val="28"/>
          <w:szCs w:val="28"/>
        </w:rPr>
      </w:pPr>
    </w:p>
    <w:p w:rsidR="00804830" w:rsidRDefault="00BC7010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"__" ______________ 2020 года.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________________/_______________/ </w:t>
      </w:r>
    </w:p>
    <w:p w:rsidR="00804830" w:rsidRDefault="00BC7010">
      <w:pPr>
        <w:widowControl/>
        <w:spacing w:after="200"/>
        <w:jc w:val="both"/>
        <w:rPr>
          <w:color w:val="000000"/>
          <w:sz w:val="28"/>
          <w:szCs w:val="28"/>
        </w:rPr>
      </w:pPr>
      <w:r>
        <w:br w:type="page"/>
      </w:r>
    </w:p>
    <w:p w:rsidR="00804830" w:rsidRDefault="00BC7010">
      <w:pPr>
        <w:shd w:val="clear" w:color="auto" w:fill="FFFFFF"/>
        <w:jc w:val="right"/>
      </w:pPr>
      <w:r>
        <w:rPr>
          <w:color w:val="000000"/>
        </w:rPr>
        <w:lastRenderedPageBreak/>
        <w:t xml:space="preserve">Приложение № 2 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804830" w:rsidRDefault="008048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Я, ____________________________________________________________,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 _________________________________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(серия, номер, дата выдачи, кем выдан)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__________________________________________________,</w:t>
      </w:r>
    </w:p>
    <w:p w:rsidR="00804830" w:rsidRDefault="00BC7010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для контактов (телефон) __________________________________,</w:t>
      </w:r>
    </w:p>
    <w:p w:rsidR="00804830" w:rsidRDefault="00BC70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даю свое согласие на обработку в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«Государственный университет управления» моих персональных данных любым законодательно разрешённым способом.</w:t>
      </w:r>
    </w:p>
    <w:p w:rsidR="00804830" w:rsidRDefault="00BC7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с целью оформления заявки на участие в Конкурсе.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обработка персональных данных осуществляется автоматизированным и неавтоматизированным способом.</w:t>
      </w:r>
    </w:p>
    <w:p w:rsidR="00804830" w:rsidRDefault="00BC701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«Государственный университет управления» обеспечивает конфиденциальность персональных моих данных в соответствии с Федеральным законом от 27.07.2006 № 152-ФЗ «О персональных данных». 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:rsidR="00804830" w:rsidRDefault="00BC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что, давая такое согласие, я действую по собственной воле </w:t>
      </w:r>
    </w:p>
    <w:p w:rsidR="00804830" w:rsidRDefault="00BC7010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"__" ______________ 2020 года.</w:t>
      </w:r>
    </w:p>
    <w:p w:rsidR="00804830" w:rsidRDefault="00BC7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________________/_______________/ </w:t>
      </w:r>
    </w:p>
    <w:p w:rsidR="00804830" w:rsidRDefault="00804830">
      <w:pPr>
        <w:jc w:val="both"/>
        <w:rPr>
          <w:sz w:val="28"/>
          <w:szCs w:val="28"/>
        </w:rPr>
      </w:pPr>
    </w:p>
    <w:p w:rsidR="00804830" w:rsidRDefault="00804830">
      <w:pPr>
        <w:widowControl/>
        <w:spacing w:after="200"/>
        <w:rPr>
          <w:sz w:val="28"/>
          <w:szCs w:val="28"/>
        </w:rPr>
      </w:pPr>
    </w:p>
    <w:p w:rsidR="00804830" w:rsidRDefault="00BC7010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804830">
      <w:footerReference w:type="defaul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DF" w:rsidRDefault="001239DF">
      <w:r>
        <w:separator/>
      </w:r>
    </w:p>
  </w:endnote>
  <w:endnote w:type="continuationSeparator" w:id="0">
    <w:p w:rsidR="001239DF" w:rsidRDefault="001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30" w:rsidRDefault="00BC70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30AA">
      <w:rPr>
        <w:noProof/>
        <w:color w:val="000000"/>
      </w:rPr>
      <w:t>1</w:t>
    </w:r>
    <w:r>
      <w:rPr>
        <w:color w:val="000000"/>
      </w:rPr>
      <w:fldChar w:fldCharType="end"/>
    </w:r>
  </w:p>
  <w:p w:rsidR="00804830" w:rsidRDefault="00804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DF" w:rsidRDefault="001239DF">
      <w:r>
        <w:separator/>
      </w:r>
    </w:p>
  </w:footnote>
  <w:footnote w:type="continuationSeparator" w:id="0">
    <w:p w:rsidR="001239DF" w:rsidRDefault="0012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227"/>
    <w:multiLevelType w:val="multilevel"/>
    <w:tmpl w:val="2A1CF2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6E98"/>
    <w:multiLevelType w:val="multilevel"/>
    <w:tmpl w:val="08203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3F0B93"/>
    <w:multiLevelType w:val="multilevel"/>
    <w:tmpl w:val="63260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FBB23D5"/>
    <w:multiLevelType w:val="multilevel"/>
    <w:tmpl w:val="A3E28A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D313C8"/>
    <w:multiLevelType w:val="multilevel"/>
    <w:tmpl w:val="2C6A6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66203"/>
    <w:multiLevelType w:val="multilevel"/>
    <w:tmpl w:val="9760DE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1A2875"/>
    <w:multiLevelType w:val="multilevel"/>
    <w:tmpl w:val="9F3AFE7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4027C8"/>
    <w:multiLevelType w:val="multilevel"/>
    <w:tmpl w:val="CBB68E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B042BD5"/>
    <w:multiLevelType w:val="multilevel"/>
    <w:tmpl w:val="AA2CF34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B67112"/>
    <w:multiLevelType w:val="multilevel"/>
    <w:tmpl w:val="0D34CDA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64589D"/>
    <w:multiLevelType w:val="multilevel"/>
    <w:tmpl w:val="6BD65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4F7"/>
    <w:multiLevelType w:val="multilevel"/>
    <w:tmpl w:val="03F2C35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2734" w:hanging="13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D46D5"/>
    <w:multiLevelType w:val="multilevel"/>
    <w:tmpl w:val="2B18C43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ADA1C7C"/>
    <w:multiLevelType w:val="multilevel"/>
    <w:tmpl w:val="FAFAF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DCE"/>
    <w:multiLevelType w:val="multilevel"/>
    <w:tmpl w:val="3F3E7C5A"/>
    <w:lvl w:ilvl="0">
      <w:start w:val="65535"/>
      <w:numFmt w:val="bullet"/>
      <w:lvlText w:val="-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D341D3"/>
    <w:multiLevelType w:val="multilevel"/>
    <w:tmpl w:val="FEBE85E2"/>
    <w:lvl w:ilvl="0">
      <w:start w:val="6553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3CA132E"/>
    <w:multiLevelType w:val="multilevel"/>
    <w:tmpl w:val="1C14B1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44C05C6"/>
    <w:multiLevelType w:val="multilevel"/>
    <w:tmpl w:val="49387B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4A13A61"/>
    <w:multiLevelType w:val="multilevel"/>
    <w:tmpl w:val="D182E3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A754F36"/>
    <w:multiLevelType w:val="multilevel"/>
    <w:tmpl w:val="2D4871F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3A8E1E03"/>
    <w:multiLevelType w:val="multilevel"/>
    <w:tmpl w:val="0B202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nsid w:val="3D731D74"/>
    <w:multiLevelType w:val="multilevel"/>
    <w:tmpl w:val="338E4A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127364B"/>
    <w:multiLevelType w:val="multilevel"/>
    <w:tmpl w:val="33662C0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3640A4B"/>
    <w:multiLevelType w:val="multilevel"/>
    <w:tmpl w:val="41A026C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3A250AA"/>
    <w:multiLevelType w:val="multilevel"/>
    <w:tmpl w:val="90AEE8B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C037B6"/>
    <w:multiLevelType w:val="multilevel"/>
    <w:tmpl w:val="EE40C43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BB10A29"/>
    <w:multiLevelType w:val="multilevel"/>
    <w:tmpl w:val="F80CA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4C4B162F"/>
    <w:multiLevelType w:val="multilevel"/>
    <w:tmpl w:val="838CEF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6356AF8"/>
    <w:multiLevelType w:val="multilevel"/>
    <w:tmpl w:val="F8547A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B4E48"/>
    <w:multiLevelType w:val="multilevel"/>
    <w:tmpl w:val="BD7235C6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B910F94"/>
    <w:multiLevelType w:val="multilevel"/>
    <w:tmpl w:val="839EA4A8"/>
    <w:lvl w:ilvl="0">
      <w:start w:val="1"/>
      <w:numFmt w:val="bullet"/>
      <w:lvlText w:val="−"/>
      <w:lvlJc w:val="left"/>
      <w:pPr>
        <w:ind w:left="23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13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3480F3D"/>
    <w:multiLevelType w:val="multilevel"/>
    <w:tmpl w:val="AE50C322"/>
    <w:lvl w:ilvl="0">
      <w:start w:val="6553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B707EEC"/>
    <w:multiLevelType w:val="multilevel"/>
    <w:tmpl w:val="E716E644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1269A"/>
    <w:multiLevelType w:val="multilevel"/>
    <w:tmpl w:val="514C31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5C12FDF"/>
    <w:multiLevelType w:val="multilevel"/>
    <w:tmpl w:val="9A80A5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6421047"/>
    <w:multiLevelType w:val="multilevel"/>
    <w:tmpl w:val="720EF52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67374A9"/>
    <w:multiLevelType w:val="multilevel"/>
    <w:tmpl w:val="AE8EEF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6B43743"/>
    <w:multiLevelType w:val="multilevel"/>
    <w:tmpl w:val="A2CAC4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7926FA8"/>
    <w:multiLevelType w:val="multilevel"/>
    <w:tmpl w:val="7AACA9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7"/>
  </w:num>
  <w:num w:numId="3">
    <w:abstractNumId w:val="26"/>
  </w:num>
  <w:num w:numId="4">
    <w:abstractNumId w:val="16"/>
  </w:num>
  <w:num w:numId="5">
    <w:abstractNumId w:val="15"/>
  </w:num>
  <w:num w:numId="6">
    <w:abstractNumId w:val="31"/>
  </w:num>
  <w:num w:numId="7">
    <w:abstractNumId w:val="17"/>
  </w:num>
  <w:num w:numId="8">
    <w:abstractNumId w:val="29"/>
  </w:num>
  <w:num w:numId="9">
    <w:abstractNumId w:val="21"/>
  </w:num>
  <w:num w:numId="10">
    <w:abstractNumId w:val="37"/>
  </w:num>
  <w:num w:numId="11">
    <w:abstractNumId w:val="5"/>
  </w:num>
  <w:num w:numId="12">
    <w:abstractNumId w:val="34"/>
  </w:num>
  <w:num w:numId="13">
    <w:abstractNumId w:val="30"/>
  </w:num>
  <w:num w:numId="14">
    <w:abstractNumId w:val="18"/>
  </w:num>
  <w:num w:numId="15">
    <w:abstractNumId w:val="24"/>
  </w:num>
  <w:num w:numId="16">
    <w:abstractNumId w:val="7"/>
  </w:num>
  <w:num w:numId="17">
    <w:abstractNumId w:val="19"/>
  </w:num>
  <w:num w:numId="18">
    <w:abstractNumId w:val="2"/>
  </w:num>
  <w:num w:numId="19">
    <w:abstractNumId w:val="38"/>
  </w:num>
  <w:num w:numId="20">
    <w:abstractNumId w:val="8"/>
  </w:num>
  <w:num w:numId="21">
    <w:abstractNumId w:val="25"/>
  </w:num>
  <w:num w:numId="22">
    <w:abstractNumId w:val="0"/>
  </w:num>
  <w:num w:numId="23">
    <w:abstractNumId w:val="32"/>
  </w:num>
  <w:num w:numId="24">
    <w:abstractNumId w:val="22"/>
  </w:num>
  <w:num w:numId="25">
    <w:abstractNumId w:val="23"/>
  </w:num>
  <w:num w:numId="26">
    <w:abstractNumId w:val="13"/>
  </w:num>
  <w:num w:numId="27">
    <w:abstractNumId w:val="28"/>
  </w:num>
  <w:num w:numId="28">
    <w:abstractNumId w:val="9"/>
  </w:num>
  <w:num w:numId="29">
    <w:abstractNumId w:val="36"/>
  </w:num>
  <w:num w:numId="30">
    <w:abstractNumId w:val="1"/>
  </w:num>
  <w:num w:numId="31">
    <w:abstractNumId w:val="4"/>
  </w:num>
  <w:num w:numId="32">
    <w:abstractNumId w:val="12"/>
  </w:num>
  <w:num w:numId="33">
    <w:abstractNumId w:val="14"/>
  </w:num>
  <w:num w:numId="34">
    <w:abstractNumId w:val="3"/>
  </w:num>
  <w:num w:numId="35">
    <w:abstractNumId w:val="10"/>
  </w:num>
  <w:num w:numId="36">
    <w:abstractNumId w:val="11"/>
  </w:num>
  <w:num w:numId="37">
    <w:abstractNumId w:val="33"/>
  </w:num>
  <w:num w:numId="38">
    <w:abstractNumId w:val="3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830"/>
    <w:rsid w:val="001239DF"/>
    <w:rsid w:val="003A30AA"/>
    <w:rsid w:val="00681565"/>
    <w:rsid w:val="00804830"/>
    <w:rsid w:val="00BC7010"/>
    <w:rsid w:val="00D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widowControl/>
      <w:tabs>
        <w:tab w:val="left" w:pos="5387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81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6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1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widowControl/>
      <w:tabs>
        <w:tab w:val="left" w:pos="5387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81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56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1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PyhkmjXxQPfps399" TargetMode="External"/><Relationship Id="rId13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llgosts.ru/11/180/gost_r_57767-20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Relationship Id="rId14" Type="http://schemas.openxmlformats.org/officeDocument/2006/relationships/hyperlink" Target="https://guu.ru/%d0%be%d0%b1-%d1%83%d0%bd%d0%b8%d0%b2%d0%b5%d1%80%d1%81%d0%b8%d1%82%d0%b5%d1%82%d0%b5/%d0%b4%d0%be%d1%81%d1%82%d1%83%d0%bf%d0%bd%d0%b0%d1%8f-%d1%81%d1%80%d0%b5%d0%b4%d0%b0-%d0%b2-%d0%b3%d1%83%d1%83/%d0%ba%d0%be%d0%bd%d0%ba%d1%83%d1%80%d1%81-%d0%bf%d1%80%d0%be%d1%84%d0%b5%d1%81%d1%81%d0%b8%d0%be%d0%bd%d0%b0%d0%bb%d1%8c%d0%bd%d0%be%d0%b5-%d0%b7%d0%b0%d0%b2%d1%82%d1%80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5804</Words>
  <Characters>33088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2020-10-24T11:33:00Z</dcterms:created>
  <dcterms:modified xsi:type="dcterms:W3CDTF">2020-10-24T11:33:00Z</dcterms:modified>
</cp:coreProperties>
</file>